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à détection E27</w:t>
      </w:r>
    </w:p>
    <w:p/>
    <w:p>
      <w:pPr/>
      <w:r>
        <w:rPr>
          <w:b w:val="1"/>
          <w:bCs w:val="1"/>
        </w:rPr>
        <w:t xml:space="preserve">L 190 S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147 x 217 x 335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noir</w:t>
      </w:r>
      <w:br/>
      <w:r>
        <w:rPr/>
        <w:t xml:space="preserve">• UC1, Code EAN: 4007841644413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noir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Verre transparent</w:t>
      </w:r>
      <w:br/>
      <w:r>
        <w:rPr/>
        <w:t xml:space="preserve">• Alimentation électrique: 230 – 240 V / 50 Hz</w:t>
      </w:r>
      <w:br/>
      <w:r>
        <w:rPr/>
        <w:t xml:space="preserve">• Puissance: 100 W</w:t>
      </w:r>
      <w:br/>
      <w:r>
        <w:rPr/>
        <w:t xml:space="preserve">• Consommation propre: 0,8 W</w:t>
      </w:r>
      <w:br/>
      <w:r>
        <w:rPr/>
        <w:t xml:space="preserve">• Hauteur de montage max.: 4,00 m</w:t>
      </w:r>
      <w:br/>
      <w:r>
        <w:rPr/>
        <w:t xml:space="preserve">• Mode esclave réglable: Non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5 m (39 m²)</w:t>
      </w:r>
      <w:br/>
      <w:r>
        <w:rPr/>
        <w:t xml:space="preserve">• Portée tangentielle: r = 12 m (226 m²)</w:t>
      </w:r>
      <w:br/>
      <w:r>
        <w:rPr/>
        <w:t xml:space="preserve">• Interrupteur crépusculaire: Oui</w:t>
      </w:r>
      <w:br/>
      <w:r>
        <w:rPr/>
        <w:t xml:space="preserve">• Matériau de recouvrement: caches enfichables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Oui</w:t>
      </w:r>
      <w:br/>
      <w:r>
        <w:rPr/>
        <w:t xml:space="preserve">• Éclairage permanent: commutable, 4 h</w:t>
      </w:r>
      <w:br/>
      <w:r>
        <w:rPr/>
        <w:t xml:space="preserve">• Réglage crépusculaire: 2 – 200 lx</w:t>
      </w:r>
      <w:br/>
      <w:r>
        <w:rPr/>
        <w:t xml:space="preserve">• Temporisation: 5 s – 15 min</w:t>
      </w:r>
      <w:br/>
      <w:r>
        <w:rPr/>
        <w:t xml:space="preserve">• Fonction balisage: Oui</w:t>
      </w:r>
      <w:br/>
      <w:r>
        <w:rPr/>
        <w:t xml:space="preserve">• Mise en réseau possible: Non</w:t>
      </w:r>
      <w:br/>
      <w:r>
        <w:rPr/>
        <w:t xml:space="preserve">• Fonction balisage en pourcentage: 0 – 50 %</w:t>
      </w:r>
      <w:br/>
      <w:r>
        <w:rPr/>
        <w:t xml:space="preserve">• Fonction balisage en pourcentage, de: 0 %</w:t>
      </w:r>
      <w:br/>
      <w:r>
        <w:rPr/>
        <w:t xml:space="preserve">• Fonction balisage en pourcentage, jusqu'à: 50 %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644413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190 S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2026-06-01T01:01:56+02:00</dcterms:created>
  <dcterms:modified xsi:type="dcterms:W3CDTF">2026-06-01T01:01:56+02:00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